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仿宋_GBK" w:eastAsia="方正仿宋_GBK"/>
          <w:kern w:val="0"/>
          <w:sz w:val="28"/>
          <w:szCs w:val="28"/>
        </w:rPr>
      </w:pPr>
      <w:r>
        <w:rPr>
          <w:rFonts w:hint="eastAsia" w:ascii="方正仿宋_GBK" w:eastAsia="方正仿宋_GBK"/>
          <w:kern w:val="0"/>
          <w:sz w:val="28"/>
          <w:szCs w:val="28"/>
        </w:rPr>
        <w:t>附件2：</w:t>
      </w:r>
    </w:p>
    <w:tbl>
      <w:tblPr>
        <w:tblStyle w:val="2"/>
        <w:tblW w:w="140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8"/>
        <w:gridCol w:w="1648"/>
        <w:gridCol w:w="1377"/>
        <w:gridCol w:w="4802"/>
        <w:gridCol w:w="982"/>
        <w:gridCol w:w="33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40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重庆建筑工程职业学院______年_____月勤工助学学生考勤表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40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用工单位：                    岗位名称：               学生姓名：             指导老师：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工作日期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具体时间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工作地点</w:t>
            </w: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时长</w:t>
            </w: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楷体_GB2312" w:hAnsi="宋体" w:eastAsia="楷体_GB2312" w:cs="楷体_GB2312"/>
                <w:bCs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bCs/>
                <w:color w:val="000000"/>
                <w:kern w:val="0"/>
                <w:sz w:val="28"/>
                <w:szCs w:val="28"/>
              </w:rPr>
              <w:t>完成情况</w:t>
            </w:r>
            <w:r>
              <w:rPr>
                <w:rStyle w:val="4"/>
                <w:rFonts w:hAnsi="宋体"/>
                <w:b w:val="0"/>
                <w:bCs/>
              </w:rPr>
              <w:t>（安排工作是否完成，是否达到要求，据实记载）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示例：2018.9.1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9:00-11:00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2-118</w:t>
            </w: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校对2021年困难学生认定申请表1-300号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2小时</w:t>
            </w: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已校对完300份，无误。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</w:trPr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4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>
            <w:pPr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</w:trPr>
        <w:tc>
          <w:tcPr>
            <w:tcW w:w="49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color w:val="000000"/>
                <w:kern w:val="0"/>
                <w:sz w:val="28"/>
                <w:szCs w:val="28"/>
              </w:rPr>
              <w:t>共计</w:t>
            </w:r>
          </w:p>
        </w:tc>
        <w:tc>
          <w:tcPr>
            <w:tcW w:w="90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000000"/>
                <w:sz w:val="28"/>
                <w:szCs w:val="28"/>
              </w:rPr>
            </w:pPr>
            <w:r>
              <w:rPr>
                <w:rFonts w:ascii="楷体_GB2312" w:hAnsi="宋体" w:eastAsia="楷体_GB2312" w:cs="楷体_GB2312"/>
                <w:color w:val="000000"/>
                <w:kern w:val="0"/>
                <w:sz w:val="28"/>
                <w:szCs w:val="28"/>
              </w:rPr>
              <w:t>小时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0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注：各用工单位在学生每次工作结束后及时记录（手写），一人一份，作为月末报酬计发依据。不超过400元标准的自行留存备查，超过400元标准的须提交学工部存档。其中，学服中心、图书馆、茶室等固定排班岗位，可以排班值班表为报酬计发依据。</w:t>
            </w:r>
          </w:p>
        </w:tc>
      </w:tr>
    </w:tbl>
    <w:p>
      <w:pPr>
        <w:spacing w:line="600" w:lineRule="exact"/>
        <w:rPr>
          <w:rFonts w:ascii="方正黑体_GBK" w:hAnsi="方正黑体_GBK" w:eastAsia="方正黑体_GBK" w:cs="方正黑体_GBK"/>
          <w:b/>
          <w:bCs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